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1A3D48B4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E62EFE">
        <w:rPr>
          <w:rFonts w:ascii="CMG Sans" w:eastAsia="Arial" w:hAnsi="CMG Sans" w:cs="Arial"/>
          <w:b/>
          <w:sz w:val="32"/>
          <w:szCs w:val="32"/>
        </w:rPr>
        <w:t>2</w:t>
      </w:r>
      <w:r w:rsidR="003162BC">
        <w:rPr>
          <w:rFonts w:ascii="CMG Sans" w:eastAsia="Arial" w:hAnsi="CMG Sans" w:cs="Arial"/>
          <w:b/>
          <w:sz w:val="32"/>
          <w:szCs w:val="32"/>
        </w:rPr>
        <w:t>4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3C132C52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3162BC">
        <w:rPr>
          <w:rFonts w:ascii="CMG Sans" w:eastAsia="Arial" w:hAnsi="CMG Sans" w:cs="Arial"/>
          <w:color w:val="000000"/>
          <w:sz w:val="28"/>
          <w:szCs w:val="28"/>
        </w:rPr>
        <w:t>Tables Turned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          </w:t>
      </w:r>
      <w:proofErr w:type="gramStart"/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</w:t>
      </w:r>
      <w:r w:rsidR="003162BC">
        <w:rPr>
          <w:rFonts w:ascii="CMG Sans" w:eastAsia="Arial" w:hAnsi="CMG Sans" w:cs="Arial"/>
          <w:color w:val="000000"/>
          <w:sz w:val="28"/>
          <w:szCs w:val="28"/>
        </w:rPr>
        <w:t xml:space="preserve">         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3162BC">
        <w:rPr>
          <w:rFonts w:ascii="CMG Sans" w:eastAsia="Arial" w:hAnsi="CMG Sans" w:cs="Arial"/>
          <w:color w:val="000000"/>
          <w:sz w:val="28"/>
          <w:szCs w:val="28"/>
        </w:rPr>
        <w:t>9:1-19</w:t>
      </w:r>
    </w:p>
    <w:p w14:paraId="34D00B21" w14:textId="6FF2692E" w:rsidR="00293D4F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3162BC">
        <w:rPr>
          <w:rFonts w:ascii="CMG Sans" w:eastAsia="Arial" w:hAnsi="CMG Sans" w:cs="Arial"/>
          <w:color w:val="000000"/>
          <w:sz w:val="28"/>
          <w:szCs w:val="28"/>
        </w:rPr>
        <w:t>Purim Celebrated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 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 xml:space="preserve">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5449AA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</w:r>
      <w:r w:rsidR="003162BC">
        <w:rPr>
          <w:rFonts w:ascii="CMG Sans" w:eastAsia="Arial" w:hAnsi="CMG Sans" w:cs="Arial"/>
          <w:color w:val="000000"/>
          <w:sz w:val="28"/>
          <w:szCs w:val="28"/>
        </w:rPr>
        <w:t xml:space="preserve">           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3162BC">
        <w:rPr>
          <w:rFonts w:ascii="CMG Sans" w:eastAsia="Arial" w:hAnsi="CMG Sans" w:cs="Arial"/>
          <w:color w:val="000000"/>
          <w:sz w:val="28"/>
          <w:szCs w:val="28"/>
        </w:rPr>
        <w:t>9:20-32</w:t>
      </w:r>
    </w:p>
    <w:p w14:paraId="05CDAEA3" w14:textId="253FFB7A" w:rsidR="003162BC" w:rsidRDefault="003162BC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 Mordecai’s Fame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Start"/>
      <w:r>
        <w:rPr>
          <w:rFonts w:ascii="CMG Sans" w:eastAsia="Arial" w:hAnsi="CMG Sans" w:cs="Arial"/>
          <w:color w:val="000000"/>
          <w:sz w:val="28"/>
          <w:szCs w:val="28"/>
        </w:rPr>
        <w:tab/>
        <w:t xml:space="preserve">  Esther</w:t>
      </w:r>
      <w:proofErr w:type="gramEnd"/>
      <w:r>
        <w:rPr>
          <w:rFonts w:ascii="CMG Sans" w:eastAsia="Arial" w:hAnsi="CMG Sans" w:cs="Arial"/>
          <w:color w:val="000000"/>
          <w:sz w:val="28"/>
          <w:szCs w:val="28"/>
        </w:rPr>
        <w:t xml:space="preserve"> 10:1-3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3F730EFF" w:rsidR="008A1990" w:rsidRPr="00071A8B" w:rsidRDefault="00657550" w:rsidP="00071A8B">
      <w:pPr>
        <w:pStyle w:val="NormalWeb"/>
        <w:shd w:val="clear" w:color="auto" w:fill="FFFFFF"/>
        <w:spacing w:before="0" w:beforeAutospacing="0" w:after="0" w:afterAutospacing="0"/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3162BC">
        <w:rPr>
          <w:rFonts w:ascii="CMG Sans" w:hAnsi="CMG Sans" w:cs="Arial"/>
          <w:color w:val="222222"/>
          <w:shd w:val="clear" w:color="auto" w:fill="FFFFFF"/>
        </w:rPr>
        <w:t xml:space="preserve">The Lord gives me relief from my enemy; it’s never too late for Him to turn the tables on evil. 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188D619B" w14:textId="79F83206" w:rsidR="00F7245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5449AA">
        <w:rPr>
          <w:rFonts w:ascii="Arial" w:hAnsi="Arial" w:cs="Arial"/>
          <w:color w:val="000000"/>
          <w:sz w:val="22"/>
          <w:szCs w:val="22"/>
        </w:rPr>
        <w:t> </w:t>
      </w:r>
      <w:r w:rsidR="003162BC">
        <w:rPr>
          <w:rFonts w:ascii="Arial" w:hAnsi="Arial" w:cs="Arial"/>
          <w:color w:val="000000"/>
          <w:sz w:val="22"/>
          <w:szCs w:val="22"/>
        </w:rPr>
        <w:t>W</w:t>
      </w:r>
      <w:r w:rsidR="003162BC">
        <w:rPr>
          <w:rFonts w:ascii="CMG Sans" w:hAnsi="CMG Sans" w:cs="Arial"/>
          <w:color w:val="222222"/>
          <w:shd w:val="clear" w:color="auto" w:fill="FFFFFF"/>
        </w:rPr>
        <w:t xml:space="preserve">e worship God when we celebrate who He is and what He has done with feasting and joy. </w:t>
      </w:r>
    </w:p>
    <w:p w14:paraId="40F185D2" w14:textId="77777777" w:rsidR="003162BC" w:rsidRDefault="003162BC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CDDA4A0" w14:textId="4DA440EB" w:rsidR="00AB2827" w:rsidRDefault="003162BC" w:rsidP="00AB2827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162BC">
        <w:rPr>
          <w:rFonts w:ascii="CMG Sans" w:hAnsi="CMG Sans" w:cs="Arial"/>
          <w:color w:val="222222"/>
          <w:shd w:val="clear" w:color="auto" w:fill="FFFFFF"/>
        </w:rPr>
        <w:t>Godly leaders work for the peace and welfare of their people.</w:t>
      </w:r>
    </w:p>
    <w:p w14:paraId="07D80872" w14:textId="6E017B5E" w:rsidR="00F7245F" w:rsidRPr="003F6D96" w:rsidRDefault="00F7245F" w:rsidP="00F7245F">
      <w:pPr>
        <w:outlineLvl w:val="0"/>
        <w:rPr>
          <w:rFonts w:ascii="CMG Sans" w:hAnsi="CMG Sans" w:cs="Arial"/>
          <w:color w:val="222222"/>
          <w:shd w:val="clear" w:color="auto" w:fill="FFFFFF"/>
        </w:rPr>
      </w:pPr>
    </w:p>
    <w:p w14:paraId="570C2443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A63C768" w14:textId="77777777" w:rsidR="003F6D96" w:rsidRDefault="003F6D96" w:rsidP="003F6D96"/>
    <w:p w14:paraId="3E26A9D3" w14:textId="00E5B262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27AA295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E13D284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EE9B571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5F6F88" w14:textId="1F188C95" w:rsidR="008A1990" w:rsidRDefault="008A1990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78178EAA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4FEBD14D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5B5BDFA7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151B9B45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78542CF0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341F09B2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0AFB34F5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3268D69E" w14:textId="77777777" w:rsidR="003162BC" w:rsidRDefault="003162BC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031E3B9A" w14:textId="1F810B72" w:rsidR="003162BC" w:rsidRPr="003162BC" w:rsidRDefault="003162BC" w:rsidP="003162BC">
      <w:pPr>
        <w:shd w:val="clear" w:color="auto" w:fill="FFFFFF"/>
        <w:ind w:right="-270"/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  <w:r w:rsidRPr="003162B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"And he passed in front of Moses, proclaiming, “The Lord, the Lord, the</w:t>
      </w:r>
      <w:r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</w:t>
      </w:r>
      <w:r w:rsidRPr="003162B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compassionate and gracious God, slow to anger, abounding in love and</w:t>
      </w:r>
      <w:r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</w:t>
      </w:r>
      <w:r w:rsidRPr="003162B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faithfulness, maintaining love to thousands, and forgiving wickedness, rebellion and sin." Ex</w:t>
      </w:r>
      <w:r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>odus</w:t>
      </w:r>
      <w:r w:rsidRPr="003162BC">
        <w:rPr>
          <w:rFonts w:ascii="CMG Sans" w:hAnsi="CMG Sans" w:cs="Arial"/>
          <w:color w:val="222222"/>
          <w:sz w:val="22"/>
          <w:szCs w:val="22"/>
          <w:shd w:val="clear" w:color="auto" w:fill="FFFFFF"/>
        </w:rPr>
        <w:t xml:space="preserve"> 34:6-7a</w:t>
      </w:r>
    </w:p>
    <w:sectPr w:rsidR="003162BC" w:rsidRPr="003162BC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71A8B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31576"/>
    <w:rsid w:val="00293D4F"/>
    <w:rsid w:val="002A21BF"/>
    <w:rsid w:val="002F56F8"/>
    <w:rsid w:val="0031358D"/>
    <w:rsid w:val="003162BC"/>
    <w:rsid w:val="00323CE2"/>
    <w:rsid w:val="00324FF9"/>
    <w:rsid w:val="00333EC8"/>
    <w:rsid w:val="00336914"/>
    <w:rsid w:val="00360AD3"/>
    <w:rsid w:val="00376F7D"/>
    <w:rsid w:val="003A4454"/>
    <w:rsid w:val="003E0918"/>
    <w:rsid w:val="003E6A9E"/>
    <w:rsid w:val="003F6D96"/>
    <w:rsid w:val="0044543E"/>
    <w:rsid w:val="00473A9B"/>
    <w:rsid w:val="004768BC"/>
    <w:rsid w:val="00477FE6"/>
    <w:rsid w:val="004E5552"/>
    <w:rsid w:val="004F248F"/>
    <w:rsid w:val="005245F1"/>
    <w:rsid w:val="005449AA"/>
    <w:rsid w:val="00561632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32E17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AB2827"/>
    <w:rsid w:val="00AD22B6"/>
    <w:rsid w:val="00B26A1C"/>
    <w:rsid w:val="00B57A9D"/>
    <w:rsid w:val="00B614C9"/>
    <w:rsid w:val="00B83451"/>
    <w:rsid w:val="00BC64B9"/>
    <w:rsid w:val="00C12DD5"/>
    <w:rsid w:val="00C17C13"/>
    <w:rsid w:val="00C363BE"/>
    <w:rsid w:val="00C503E5"/>
    <w:rsid w:val="00C53EBA"/>
    <w:rsid w:val="00C96001"/>
    <w:rsid w:val="00CC6DC1"/>
    <w:rsid w:val="00CE2F6D"/>
    <w:rsid w:val="00CE34E4"/>
    <w:rsid w:val="00D57EBC"/>
    <w:rsid w:val="00D970F7"/>
    <w:rsid w:val="00DB2731"/>
    <w:rsid w:val="00DC2D9F"/>
    <w:rsid w:val="00DF5AAD"/>
    <w:rsid w:val="00E458F5"/>
    <w:rsid w:val="00E62EFE"/>
    <w:rsid w:val="00EC7A33"/>
    <w:rsid w:val="00EE009F"/>
    <w:rsid w:val="00F512A5"/>
    <w:rsid w:val="00F7245F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  <w:style w:type="paragraph" w:customStyle="1" w:styleId="Default">
    <w:name w:val="Default"/>
    <w:rsid w:val="0023157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669</Characters>
  <Application>Microsoft Office Word</Application>
  <DocSecurity>0</DocSecurity>
  <Lines>95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7</cp:revision>
  <cp:lastPrinted>2026-04-14T01:37:00Z</cp:lastPrinted>
  <dcterms:created xsi:type="dcterms:W3CDTF">2026-04-14T01:37:00Z</dcterms:created>
  <dcterms:modified xsi:type="dcterms:W3CDTF">2026-05-04T18:29:00Z</dcterms:modified>
</cp:coreProperties>
</file>