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MG Sans" w:cs="CMG Sans" w:eastAsia="CMG Sans" w:hAnsi="CMG Sans"/>
          <w:sz w:val="28"/>
          <w:szCs w:val="28"/>
        </w:rPr>
      </w:pPr>
      <w:r w:rsidDel="00000000" w:rsidR="00000000" w:rsidRPr="00000000">
        <w:rPr>
          <w:rFonts w:ascii="CMG Sans" w:cs="CMG Sans" w:eastAsia="CMG Sans" w:hAnsi="CMG Sans"/>
          <w:b w:val="1"/>
          <w:sz w:val="32"/>
          <w:szCs w:val="32"/>
          <w:rtl w:val="0"/>
        </w:rPr>
        <w:t xml:space="preserve">NOT ABANDONED: Lesson 4</w:t>
      </w:r>
      <w:r w:rsidDel="00000000" w:rsidR="00000000" w:rsidRPr="00000000">
        <w:rPr>
          <w:rFonts w:ascii="CMG Sans" w:cs="CMG Sans" w:eastAsia="CMG Sans" w:hAnsi="CMG Sans"/>
          <w:sz w:val="32"/>
          <w:szCs w:val="32"/>
          <w:rtl w:val="0"/>
        </w:rPr>
        <w:tab/>
        <w:t xml:space="preserve">             </w:t>
      </w:r>
      <w:r w:rsidDel="00000000" w:rsidR="00000000" w:rsidRPr="00000000">
        <w:rPr>
          <w:rFonts w:ascii="CMG Sans" w:cs="CMG Sans" w:eastAsia="CMG Sans" w:hAnsi="CMG Sans"/>
          <w:rtl w:val="0"/>
        </w:rPr>
        <w:t xml:space="preserve">CPC Women’s Bible Study</w:t>
      </w:r>
      <w:r w:rsidDel="00000000" w:rsidR="00000000" w:rsidRPr="00000000">
        <w:rPr>
          <w:rFonts w:ascii="CMG Sans" w:cs="CMG Sans" w:eastAsia="CMG Sans" w:hAnsi="CMG Sans"/>
          <w:sz w:val="28"/>
          <w:szCs w:val="28"/>
          <w:rtl w:val="0"/>
        </w:rPr>
        <w:tab/>
        <w:tab/>
        <w:tab/>
        <w:tab/>
        <w:tab/>
        <w:tab/>
        <w:t xml:space="preserve">    </w:t>
      </w:r>
    </w:p>
    <w:p w:rsidR="00000000" w:rsidDel="00000000" w:rsidP="00000000" w:rsidRDefault="00000000" w:rsidRPr="00000000" w14:paraId="00000002">
      <w:pPr>
        <w:rPr>
          <w:rFonts w:ascii="CMG Sans" w:cs="CMG Sans" w:eastAsia="CMG Sans" w:hAnsi="CMG Sans"/>
          <w:sz w:val="22"/>
          <w:szCs w:val="22"/>
        </w:rPr>
      </w:pPr>
      <w:r w:rsidDel="00000000" w:rsidR="00000000" w:rsidRPr="00000000">
        <w:rPr>
          <w:rFonts w:ascii="CMG Sans" w:cs="CMG Sans" w:eastAsia="CMG Sans" w:hAnsi="CMG Sans"/>
          <w:color w:val="000000"/>
          <w:sz w:val="28"/>
          <w:szCs w:val="28"/>
          <w:rtl w:val="0"/>
        </w:rPr>
        <w:t xml:space="preserve">I.</w:t>
      </w:r>
      <w:r w:rsidDel="00000000" w:rsidR="00000000" w:rsidRPr="00000000">
        <w:rPr>
          <w:rFonts w:ascii="CMG Sans" w:cs="CMG Sans" w:eastAsia="CMG Sans" w:hAnsi="CMG Sans"/>
          <w:sz w:val="28"/>
          <w:szCs w:val="28"/>
          <w:rtl w:val="0"/>
        </w:rPr>
        <w:t xml:space="preserve"> When the walls are still standing</w:t>
        <w:tab/>
      </w:r>
      <w:r w:rsidDel="00000000" w:rsidR="00000000" w:rsidRPr="00000000">
        <w:rPr>
          <w:rFonts w:ascii="CMG Sans" w:cs="CMG Sans" w:eastAsia="CMG Sans" w:hAnsi="CMG Sans"/>
          <w:color w:val="000000"/>
          <w:sz w:val="28"/>
          <w:szCs w:val="28"/>
          <w:rtl w:val="0"/>
        </w:rPr>
        <w:tab/>
        <w:tab/>
        <w:tab/>
        <w:t xml:space="preserve">Joshua 6:1-14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MG Sans" w:cs="CMG Sans" w:eastAsia="CMG Sans" w:hAnsi="CMG Sans"/>
          <w:color w:val="000000"/>
          <w:sz w:val="28"/>
          <w:szCs w:val="28"/>
        </w:rPr>
      </w:pPr>
      <w:r w:rsidDel="00000000" w:rsidR="00000000" w:rsidRPr="00000000">
        <w:rPr>
          <w:rFonts w:ascii="CMG Sans" w:cs="CMG Sans" w:eastAsia="CMG Sans" w:hAnsi="CMG Sans"/>
          <w:color w:val="000000"/>
          <w:sz w:val="28"/>
          <w:szCs w:val="28"/>
          <w:rtl w:val="0"/>
        </w:rPr>
        <w:t xml:space="preserve">II. When the walls fall, grace stands</w:t>
        <w:tab/>
        <w:tab/>
        <w:tab/>
        <w:tab/>
        <w:t xml:space="preserve">Joshua 6:15-23</w:t>
      </w:r>
    </w:p>
    <w:p w:rsidR="00000000" w:rsidDel="00000000" w:rsidP="00000000" w:rsidRDefault="00000000" w:rsidRPr="00000000" w14:paraId="00000004">
      <w:pPr>
        <w:rPr>
          <w:rFonts w:ascii="CMG Sans" w:cs="CMG Sans" w:eastAsia="CMG Sans" w:hAnsi="CMG Sans"/>
          <w:sz w:val="28"/>
          <w:szCs w:val="28"/>
        </w:rPr>
      </w:pPr>
      <w:r w:rsidDel="00000000" w:rsidR="00000000" w:rsidRPr="00000000">
        <w:rPr>
          <w:rFonts w:ascii="CMG Sans" w:cs="CMG Sans" w:eastAsia="CMG Sans" w:hAnsi="CMG Sans"/>
          <w:color w:val="000000"/>
          <w:sz w:val="28"/>
          <w:szCs w:val="28"/>
          <w:rtl w:val="0"/>
        </w:rPr>
        <w:t xml:space="preserve">III. Don’t rebuild what God has torn down</w:t>
        <w:tab/>
        <w:tab/>
        <w:t xml:space="preserve">Joshua 6:24-27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MG Sans" w:cs="CMG Sans" w:eastAsia="CMG Sans" w:hAnsi="CMG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MG Sans" w:cs="CMG Sans" w:eastAsia="CMG Sans" w:hAnsi="CMG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MG Sans" w:cs="CMG Sans" w:eastAsia="CMG Sans" w:hAnsi="CMG Sans"/>
          <w:color w:val="222222"/>
          <w:highlight w:val="white"/>
        </w:rPr>
      </w:pPr>
      <w:r w:rsidDel="00000000" w:rsidR="00000000" w:rsidRPr="00000000">
        <w:rPr>
          <w:rFonts w:ascii="CMG Sans" w:cs="CMG Sans" w:eastAsia="CMG Sans" w:hAnsi="CMG Sans"/>
          <w:b w:val="1"/>
          <w:sz w:val="22"/>
          <w:szCs w:val="22"/>
          <w:rtl w:val="0"/>
        </w:rPr>
        <w:t xml:space="preserve">Truth #1</w:t>
      </w:r>
      <w:r w:rsidDel="00000000" w:rsidR="00000000" w:rsidRPr="00000000">
        <w:rPr>
          <w:rFonts w:ascii="CMG Sans" w:cs="CMG Sans" w:eastAsia="CMG Sans" w:hAnsi="CMG Sans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CMG Sans" w:cs="CMG Sans" w:eastAsia="CMG Sans" w:hAnsi="CMG Sans"/>
          <w:color w:val="222222"/>
          <w:highlight w:val="white"/>
          <w:rtl w:val="0"/>
        </w:rPr>
        <w:t xml:space="preserve">When I walk in obedience with the Lord, I can face any WALL. </w:t>
      </w:r>
    </w:p>
    <w:p w:rsidR="00000000" w:rsidDel="00000000" w:rsidP="00000000" w:rsidRDefault="00000000" w:rsidRPr="00000000" w14:paraId="00000008">
      <w:pPr>
        <w:shd w:fill="ffffff" w:val="clear"/>
        <w:rPr>
          <w:rFonts w:ascii="CMG Sans" w:cs="CMG Sans" w:eastAsia="CMG Sans" w:hAnsi="CMG San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MG Sans" w:cs="CMG Sans" w:eastAsia="CMG Sans" w:hAnsi="CMG Sans"/>
          <w:color w:val="222222"/>
          <w:highlight w:val="white"/>
        </w:rPr>
      </w:pPr>
      <w:r w:rsidDel="00000000" w:rsidR="00000000" w:rsidRPr="00000000">
        <w:rPr>
          <w:rFonts w:ascii="CMG Sans" w:cs="CMG Sans" w:eastAsia="CMG Sans" w:hAnsi="CMG Sans"/>
          <w:b w:val="1"/>
          <w:color w:val="000000"/>
          <w:sz w:val="22"/>
          <w:szCs w:val="22"/>
          <w:rtl w:val="0"/>
        </w:rPr>
        <w:t xml:space="preserve">Truth #2</w:t>
      </w:r>
      <w:r w:rsidDel="00000000" w:rsidR="00000000" w:rsidRPr="00000000">
        <w:rPr>
          <w:rFonts w:ascii="CMG Sans" w:cs="CMG Sans" w:eastAsia="CMG Sans" w:hAnsi="CMG Sans"/>
          <w:color w:val="000000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CMG Sans" w:cs="CMG Sans" w:eastAsia="CMG Sans" w:hAnsi="CMG Sans"/>
          <w:color w:val="222222"/>
          <w:highlight w:val="white"/>
          <w:rtl w:val="0"/>
        </w:rPr>
        <w:t xml:space="preserve">God’s grace extends to all who put their faith in Him, regardless of their past, and He faithfully keeps His promises to save and deliver.</w:t>
      </w:r>
    </w:p>
    <w:p w:rsidR="00000000" w:rsidDel="00000000" w:rsidP="00000000" w:rsidRDefault="00000000" w:rsidRPr="00000000" w14:paraId="0000000A">
      <w:pPr>
        <w:rPr>
          <w:rFonts w:ascii="CMG Sans" w:cs="CMG Sans" w:eastAsia="CMG Sans" w:hAnsi="CMG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Fonts w:ascii="CMG Sans" w:cs="CMG Sans" w:eastAsia="CMG Sans" w:hAnsi="CMG Sans"/>
          <w:b w:val="1"/>
          <w:color w:val="000000"/>
          <w:sz w:val="22"/>
          <w:szCs w:val="22"/>
          <w:rtl w:val="0"/>
        </w:rPr>
        <w:t xml:space="preserve">Truth #3</w:t>
      </w:r>
      <w:r w:rsidDel="00000000" w:rsidR="00000000" w:rsidRPr="00000000">
        <w:rPr>
          <w:rFonts w:ascii="CMG Sans" w:cs="CMG Sans" w:eastAsia="CMG Sans" w:hAnsi="CMG Sans"/>
          <w:color w:val="222222"/>
          <w:highlight w:val="white"/>
          <w:rtl w:val="0"/>
        </w:rPr>
        <w:t xml:space="preserve">: Our holy God will judge all sin, and unrepentant rebellion leads to destruction.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MG Sans" w:cs="CMG Sans" w:eastAsia="CMG Sans" w:hAnsi="CMG Sans"/>
          <w:color w:val="222222"/>
          <w:highlight w:val="white"/>
        </w:rPr>
      </w:pPr>
      <w:r w:rsidDel="00000000" w:rsidR="00000000" w:rsidRPr="00000000">
        <w:rPr>
          <w:rFonts w:ascii="CMG Sans" w:cs="CMG Sans" w:eastAsia="CMG Sans" w:hAnsi="CMG Sans"/>
          <w:color w:val="222222"/>
          <w:highlight w:val="white"/>
          <w:rtl w:val="0"/>
        </w:rPr>
        <w:t xml:space="preserve">        </w:t>
      </w:r>
    </w:p>
    <w:p w:rsidR="00000000" w:rsidDel="00000000" w:rsidP="00000000" w:rsidRDefault="00000000" w:rsidRPr="00000000" w14:paraId="0000000D">
      <w:pPr>
        <w:rPr>
          <w:rFonts w:ascii="CMG Sans" w:cs="CMG Sans" w:eastAsia="CMG Sans" w:hAnsi="CMG San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MG Sans" w:cs="CMG Sans" w:eastAsia="CMG Sans" w:hAnsi="CMG San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MG Sans" w:cs="CMG Sans" w:eastAsia="CMG Sans" w:hAnsi="CMG San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MG Sans" w:cs="CMG Sans" w:eastAsia="CMG Sans" w:hAnsi="CMG San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MG Sans" w:cs="CMG Sans" w:eastAsia="CMG Sans" w:hAnsi="CMG San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MG Sans" w:cs="CMG Sans" w:eastAsia="CMG Sans" w:hAnsi="CMG San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MG Sans" w:cs="CMG Sans" w:eastAsia="CMG Sans" w:hAnsi="CMG San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MG Sans" w:cs="CMG Sans" w:eastAsia="CMG Sans" w:hAnsi="CMG San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MG Sans" w:cs="CMG Sans" w:eastAsia="CMG Sans" w:hAnsi="CMG San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MG Sans" w:cs="CMG Sans" w:eastAsia="CMG Sans" w:hAnsi="CMG Sans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MG Sans" w:cs="CMG Sans" w:eastAsia="CMG Sans" w:hAnsi="CMG Sans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CMG Sans" w:cs="CMG Sans" w:eastAsia="CMG Sans" w:hAnsi="CMG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MG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8645E9"/>
    <w:pPr>
      <w:spacing w:after="100" w:afterAutospacing="1" w:before="100" w:beforeAutospacing="1"/>
    </w:pPr>
  </w:style>
  <w:style w:type="character" w:styleId="apple-tab-span" w:customStyle="1">
    <w:name w:val="apple-tab-span"/>
    <w:basedOn w:val="DefaultParagraphFont"/>
    <w:rsid w:val="008645E9"/>
  </w:style>
  <w:style w:type="paragraph" w:styleId="ListParagraph">
    <w:name w:val="List Paragraph"/>
    <w:basedOn w:val="Normal"/>
    <w:uiPriority w:val="34"/>
    <w:qFormat w:val="1"/>
    <w:rsid w:val="008645E9"/>
    <w:pPr>
      <w:ind w:left="720"/>
      <w:contextualSpacing w:val="1"/>
    </w:pPr>
  </w:style>
  <w:style w:type="character" w:styleId="text" w:customStyle="1">
    <w:name w:val="text"/>
    <w:basedOn w:val="DefaultParagraphFont"/>
    <w:rsid w:val="00F81EB6"/>
  </w:style>
  <w:style w:type="character" w:styleId="Hyperlink">
    <w:name w:val="Hyperlink"/>
    <w:basedOn w:val="DefaultParagraphFont"/>
    <w:uiPriority w:val="99"/>
    <w:semiHidden w:val="1"/>
    <w:unhideWhenUsed w:val="1"/>
    <w:rsid w:val="00F81EB6"/>
    <w:rPr>
      <w:color w:val="0000ff"/>
      <w:u w:val="single"/>
    </w:rPr>
  </w:style>
  <w:style w:type="character" w:styleId="apple-converted-space" w:customStyle="1">
    <w:name w:val="apple-converted-space"/>
    <w:basedOn w:val="DefaultParagraphFont"/>
    <w:rsid w:val="00F81EB6"/>
  </w:style>
  <w:style w:type="character" w:styleId="indent-1-breaks" w:customStyle="1">
    <w:name w:val="indent-1-breaks"/>
    <w:basedOn w:val="DefaultParagraphFont"/>
    <w:rsid w:val="00F81EB6"/>
  </w:style>
  <w:style w:type="character" w:styleId="small-caps" w:customStyle="1">
    <w:name w:val="small-caps"/>
    <w:basedOn w:val="DefaultParagraphFont"/>
    <w:rsid w:val="00C503E5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ebwsqi4NfNstx7QosDuxtEKkcQ==">CgMxLjA4AHIhMTVOUmhuNmp0SEQ0RXBRbnRuRkpvWk9ndkFJX211WG9P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2025-10-21T01:22:00Z</dcterms:created>
  <dc:creator>Sarah Kornegay</dc:creator>
</cp:coreProperties>
</file>